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6AEA" w14:textId="77777777" w:rsidR="00B23543" w:rsidRDefault="00B23543" w:rsidP="0020564B">
      <w:pPr>
        <w:pStyle w:val="NoSpacing"/>
        <w:jc w:val="center"/>
        <w:rPr>
          <w:rFonts w:cs="Arial"/>
          <w:b/>
          <w:color w:val="000000" w:themeColor="text1"/>
          <w:sz w:val="28"/>
          <w:szCs w:val="28"/>
        </w:rPr>
      </w:pPr>
    </w:p>
    <w:p w14:paraId="6FFDA5E9" w14:textId="1C983156" w:rsidR="0020564B" w:rsidRPr="00C11C3C" w:rsidRDefault="0020564B" w:rsidP="0020564B">
      <w:pPr>
        <w:pStyle w:val="NoSpacing"/>
        <w:jc w:val="center"/>
        <w:rPr>
          <w:rFonts w:cs="Arial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C2B076D" wp14:editId="0E87D9B8">
            <wp:simplePos x="0" y="0"/>
            <wp:positionH relativeFrom="column">
              <wp:posOffset>4362450</wp:posOffset>
            </wp:positionH>
            <wp:positionV relativeFrom="page">
              <wp:posOffset>342900</wp:posOffset>
            </wp:positionV>
            <wp:extent cx="2112645" cy="50355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604F4D" w:rsidRPr="00C11C3C">
        <w:rPr>
          <w:rFonts w:cs="Arial"/>
          <w:b/>
          <w:color w:val="000000" w:themeColor="text1"/>
          <w:sz w:val="28"/>
          <w:szCs w:val="28"/>
        </w:rPr>
        <w:t>Intermediary</w:t>
      </w:r>
      <w:r w:rsidR="00604F4D" w:rsidRPr="00C11C3C">
        <w:rPr>
          <w:rFonts w:cs="Arial"/>
          <w:b/>
          <w:sz w:val="28"/>
          <w:szCs w:val="28"/>
        </w:rPr>
        <w:t xml:space="preserve"> </w:t>
      </w:r>
      <w:r w:rsidR="00726B32" w:rsidRPr="00C11C3C">
        <w:rPr>
          <w:rFonts w:cs="Arial"/>
          <w:b/>
          <w:sz w:val="28"/>
          <w:szCs w:val="28"/>
        </w:rPr>
        <w:t xml:space="preserve">Referral </w:t>
      </w:r>
      <w:r w:rsidR="00604F4D" w:rsidRPr="00C11C3C">
        <w:rPr>
          <w:rFonts w:cs="Arial"/>
          <w:b/>
          <w:sz w:val="28"/>
          <w:szCs w:val="28"/>
        </w:rPr>
        <w:t xml:space="preserve">Request </w:t>
      </w:r>
      <w:r w:rsidRPr="00C11C3C">
        <w:rPr>
          <w:rFonts w:cs="Arial"/>
          <w:b/>
          <w:sz w:val="28"/>
          <w:szCs w:val="28"/>
        </w:rPr>
        <w:t>Form</w:t>
      </w:r>
    </w:p>
    <w:p w14:paraId="2150859F" w14:textId="77777777" w:rsidR="00033CCD" w:rsidRDefault="00033CCD" w:rsidP="00033CCD">
      <w:pPr>
        <w:pStyle w:val="NoSpacing"/>
        <w:rPr>
          <w:rFonts w:cs="Arial"/>
          <w:b/>
          <w:sz w:val="28"/>
          <w:szCs w:val="28"/>
        </w:rPr>
      </w:pPr>
    </w:p>
    <w:p w14:paraId="769B2753" w14:textId="022D5CDF" w:rsidR="00033CCD" w:rsidRPr="001835BA" w:rsidRDefault="00033CCD" w:rsidP="00033CCD">
      <w:pPr>
        <w:pStyle w:val="NoSpacing"/>
        <w:rPr>
          <w:rFonts w:cs="Arial"/>
          <w:b/>
          <w:sz w:val="28"/>
          <w:szCs w:val="28"/>
        </w:rPr>
      </w:pPr>
      <w:r w:rsidRPr="009231A8">
        <w:rPr>
          <w:b/>
          <w:color w:val="FF0000"/>
          <w:sz w:val="20"/>
          <w:szCs w:val="20"/>
        </w:rPr>
        <w:t xml:space="preserve">Email completed form to </w:t>
      </w:r>
      <w:hyperlink r:id="rId9" w:history="1">
        <w:r w:rsidRPr="001C23C9">
          <w:rPr>
            <w:rStyle w:val="Hyperlink"/>
            <w:b/>
            <w:sz w:val="20"/>
            <w:szCs w:val="20"/>
          </w:rPr>
          <w:t>brokers@theloughborough.co.uk</w:t>
        </w:r>
      </w:hyperlink>
    </w:p>
    <w:p w14:paraId="70D2C42B" w14:textId="77777777" w:rsidR="0020564B" w:rsidRPr="00FC240E" w:rsidRDefault="0020564B" w:rsidP="00E14FEB">
      <w:pPr>
        <w:pStyle w:val="NoSpacing"/>
        <w:rPr>
          <w:b/>
        </w:rPr>
      </w:pPr>
    </w:p>
    <w:tbl>
      <w:tblPr>
        <w:tblStyle w:val="TableGrid"/>
        <w:tblW w:w="1022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456"/>
        <w:gridCol w:w="2637"/>
        <w:gridCol w:w="2344"/>
        <w:gridCol w:w="2786"/>
      </w:tblGrid>
      <w:tr w:rsidR="0020564B" w:rsidRPr="001835BA" w14:paraId="01FE5888" w14:textId="77777777" w:rsidTr="0021519C">
        <w:trPr>
          <w:trHeight w:hRule="exact" w:val="620"/>
        </w:trPr>
        <w:tc>
          <w:tcPr>
            <w:tcW w:w="2456" w:type="dxa"/>
            <w:shd w:val="clear" w:color="auto" w:fill="D9D9D9" w:themeFill="background1" w:themeFillShade="D9"/>
            <w:vAlign w:val="center"/>
          </w:tcPr>
          <w:p w14:paraId="60BC8E72" w14:textId="0F0DD70C" w:rsidR="00FC240E" w:rsidRPr="004D7285" w:rsidRDefault="005E2200" w:rsidP="001835BA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D7285">
              <w:rPr>
                <w:rFonts w:cs="Arial"/>
                <w:color w:val="000000" w:themeColor="text1"/>
                <w:sz w:val="18"/>
                <w:szCs w:val="18"/>
              </w:rPr>
              <w:t>Intermediary Firm</w:t>
            </w:r>
          </w:p>
        </w:tc>
        <w:tc>
          <w:tcPr>
            <w:tcW w:w="7767" w:type="dxa"/>
            <w:gridSpan w:val="3"/>
            <w:shd w:val="clear" w:color="auto" w:fill="FFFFFF" w:themeFill="background1"/>
            <w:vAlign w:val="center"/>
          </w:tcPr>
          <w:p w14:paraId="3CB189C0" w14:textId="068028A2" w:rsidR="0020564B" w:rsidRPr="004D7285" w:rsidRDefault="0020564B" w:rsidP="001835BA">
            <w:pPr>
              <w:rPr>
                <w:rFonts w:cs="Arial"/>
                <w:sz w:val="18"/>
                <w:szCs w:val="18"/>
              </w:rPr>
            </w:pPr>
          </w:p>
        </w:tc>
      </w:tr>
      <w:tr w:rsidR="00FC240E" w:rsidRPr="001835BA" w14:paraId="7380E14B" w14:textId="77777777" w:rsidTr="00033CCD">
        <w:trPr>
          <w:trHeight w:hRule="exact" w:val="620"/>
        </w:trPr>
        <w:tc>
          <w:tcPr>
            <w:tcW w:w="2456" w:type="dxa"/>
            <w:shd w:val="clear" w:color="auto" w:fill="D9D9D9" w:themeFill="background1" w:themeFillShade="D9"/>
            <w:vAlign w:val="center"/>
          </w:tcPr>
          <w:p w14:paraId="1596FB5A" w14:textId="0CF53C0F" w:rsidR="00FC240E" w:rsidRPr="004D7285" w:rsidRDefault="0021519C" w:rsidP="00E14FEB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D7285">
              <w:rPr>
                <w:rFonts w:cs="Arial"/>
                <w:color w:val="000000" w:themeColor="text1"/>
                <w:sz w:val="18"/>
                <w:szCs w:val="18"/>
              </w:rPr>
              <w:t xml:space="preserve">Advisor </w:t>
            </w:r>
            <w:r w:rsidR="00FC240E" w:rsidRPr="004D7285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5C356A09" w14:textId="022260D8" w:rsidR="00FC240E" w:rsidRPr="004D7285" w:rsidRDefault="00B70AE4" w:rsidP="00E14FEB">
            <w:pPr>
              <w:rPr>
                <w:rFonts w:cs="Arial"/>
                <w:sz w:val="18"/>
                <w:szCs w:val="18"/>
              </w:rPr>
            </w:pPr>
            <w:r w:rsidRPr="004D728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344" w:type="dxa"/>
            <w:shd w:val="clear" w:color="auto" w:fill="D9D9D9" w:themeFill="background1" w:themeFillShade="D9"/>
            <w:vAlign w:val="center"/>
          </w:tcPr>
          <w:p w14:paraId="0831D0E9" w14:textId="122FE019" w:rsidR="00FC240E" w:rsidRPr="004D7285" w:rsidRDefault="0021519C" w:rsidP="00E14FEB">
            <w:pPr>
              <w:rPr>
                <w:rFonts w:cs="Arial"/>
                <w:sz w:val="18"/>
                <w:szCs w:val="18"/>
              </w:rPr>
            </w:pPr>
            <w:r w:rsidRPr="004D7285">
              <w:rPr>
                <w:rFonts w:cs="Arial"/>
                <w:sz w:val="18"/>
                <w:szCs w:val="18"/>
              </w:rPr>
              <w:t xml:space="preserve">Contact Details </w:t>
            </w:r>
            <w:r w:rsidR="00FC240E" w:rsidRPr="004D728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14:paraId="7A2834DC" w14:textId="51B4D0AF" w:rsidR="0021519C" w:rsidRPr="001835BA" w:rsidRDefault="0021519C" w:rsidP="00E14FEB">
            <w:pPr>
              <w:rPr>
                <w:rFonts w:cs="Arial"/>
              </w:rPr>
            </w:pPr>
          </w:p>
        </w:tc>
      </w:tr>
      <w:tr w:rsidR="00033CCD" w:rsidRPr="001835BA" w14:paraId="1801177F" w14:textId="77777777" w:rsidTr="006B3499">
        <w:trPr>
          <w:trHeight w:hRule="exact" w:val="620"/>
        </w:trPr>
        <w:tc>
          <w:tcPr>
            <w:tcW w:w="2456" w:type="dxa"/>
            <w:shd w:val="clear" w:color="auto" w:fill="D9D9D9" w:themeFill="background1" w:themeFillShade="D9"/>
            <w:vAlign w:val="center"/>
          </w:tcPr>
          <w:p w14:paraId="53DB6353" w14:textId="63FD3299" w:rsidR="00033CCD" w:rsidRPr="004D7285" w:rsidRDefault="00033CCD" w:rsidP="00E14FEB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Applicant’s Name</w:t>
            </w:r>
            <w:r w:rsidR="0031263E">
              <w:rPr>
                <w:rFonts w:cs="Arial"/>
                <w:color w:val="000000" w:themeColor="text1"/>
                <w:sz w:val="18"/>
                <w:szCs w:val="18"/>
              </w:rPr>
              <w:t xml:space="preserve"> &amp; Occupation </w:t>
            </w:r>
          </w:p>
        </w:tc>
        <w:tc>
          <w:tcPr>
            <w:tcW w:w="7767" w:type="dxa"/>
            <w:gridSpan w:val="3"/>
            <w:shd w:val="clear" w:color="auto" w:fill="FFFFFF" w:themeFill="background1"/>
            <w:vAlign w:val="center"/>
          </w:tcPr>
          <w:p w14:paraId="49428550" w14:textId="7DA37091" w:rsidR="00D90C39" w:rsidRPr="001835BA" w:rsidRDefault="00D90C39" w:rsidP="00E14FEB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14:paraId="361B2966" w14:textId="5E924A3A" w:rsidR="00FC240E" w:rsidRDefault="00FC240E" w:rsidP="004E08A7">
      <w:pPr>
        <w:pStyle w:val="NoSpacing"/>
        <w:rPr>
          <w:rFonts w:cs="Arial"/>
          <w:b/>
        </w:rPr>
      </w:pPr>
    </w:p>
    <w:p w14:paraId="2D3670F5" w14:textId="77777777" w:rsidR="00B23543" w:rsidRDefault="00B23543" w:rsidP="004E08A7">
      <w:pPr>
        <w:pStyle w:val="NoSpacing"/>
        <w:rPr>
          <w:rFonts w:cs="Arial"/>
          <w:b/>
        </w:rPr>
      </w:pPr>
    </w:p>
    <w:p w14:paraId="2395920F" w14:textId="4D50D9B8" w:rsidR="0021519C" w:rsidRDefault="00590253" w:rsidP="00590253">
      <w:pPr>
        <w:pStyle w:val="NoSpacing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Prime Plus 1 Referral </w:t>
      </w:r>
    </w:p>
    <w:p w14:paraId="060E8358" w14:textId="77777777" w:rsidR="00B23543" w:rsidRPr="00C11C3C" w:rsidRDefault="00B23543" w:rsidP="0021519C">
      <w:pPr>
        <w:pStyle w:val="NoSpacing"/>
        <w:jc w:val="center"/>
        <w:rPr>
          <w:rFonts w:cs="Arial"/>
          <w:b/>
          <w:sz w:val="28"/>
          <w:szCs w:val="28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033CCD" w14:paraId="3E5548C2" w14:textId="77777777" w:rsidTr="00033CCD">
        <w:trPr>
          <w:trHeight w:val="706"/>
        </w:trPr>
        <w:tc>
          <w:tcPr>
            <w:tcW w:w="10173" w:type="dxa"/>
          </w:tcPr>
          <w:p w14:paraId="008AD0CC" w14:textId="7FA1A92E" w:rsidR="00033CCD" w:rsidRPr="007E2A01" w:rsidRDefault="00033CCD" w:rsidP="004E08A7">
            <w:pPr>
              <w:pStyle w:val="NoSpacing"/>
              <w:rPr>
                <w:rFonts w:eastAsia="Times New Roman" w:cs="Times New Roman"/>
                <w:color w:val="FF0000"/>
              </w:rPr>
            </w:pPr>
            <w:r w:rsidRPr="007E2A01">
              <w:rPr>
                <w:rFonts w:eastAsia="Times New Roman" w:cs="Times New Roman"/>
                <w:color w:val="FF0000"/>
              </w:rPr>
              <w:t xml:space="preserve">To enable us to </w:t>
            </w:r>
            <w:r w:rsidR="00746ECD">
              <w:rPr>
                <w:rFonts w:eastAsia="Times New Roman" w:cs="Times New Roman"/>
                <w:color w:val="FF0000"/>
              </w:rPr>
              <w:t>make a decision</w:t>
            </w:r>
            <w:r w:rsidRPr="007E2A01">
              <w:rPr>
                <w:rFonts w:eastAsia="Times New Roman" w:cs="Times New Roman"/>
                <w:color w:val="FF0000"/>
              </w:rPr>
              <w:t xml:space="preserve"> it</w:t>
            </w:r>
            <w:r w:rsidR="00746ECD">
              <w:rPr>
                <w:rFonts w:eastAsia="Times New Roman" w:cs="Times New Roman"/>
                <w:color w:val="FF0000"/>
              </w:rPr>
              <w:t>’</w:t>
            </w:r>
            <w:r w:rsidRPr="007E2A01">
              <w:rPr>
                <w:rFonts w:eastAsia="Times New Roman" w:cs="Times New Roman"/>
                <w:color w:val="FF0000"/>
              </w:rPr>
              <w:t>s important that you provided as much detail as possible regarding the case</w:t>
            </w:r>
            <w:r w:rsidR="00746ECD">
              <w:rPr>
                <w:rFonts w:eastAsia="Times New Roman" w:cs="Times New Roman"/>
                <w:color w:val="FF0000"/>
              </w:rPr>
              <w:t>.</w:t>
            </w:r>
            <w:r w:rsidRPr="007E2A01">
              <w:rPr>
                <w:rFonts w:eastAsia="Times New Roman" w:cs="Times New Roman"/>
                <w:color w:val="FF0000"/>
              </w:rPr>
              <w:t xml:space="preserve"> </w:t>
            </w:r>
            <w:r w:rsidR="00746ECD">
              <w:rPr>
                <w:rFonts w:eastAsia="Times New Roman" w:cs="Times New Roman"/>
                <w:color w:val="FF0000"/>
              </w:rPr>
              <w:t>F</w:t>
            </w:r>
            <w:r w:rsidRPr="007E2A01">
              <w:rPr>
                <w:rFonts w:eastAsia="Times New Roman" w:cs="Times New Roman"/>
                <w:color w:val="FF0000"/>
              </w:rPr>
              <w:t>or example</w:t>
            </w:r>
            <w:r w:rsidR="00746ECD">
              <w:rPr>
                <w:rFonts w:eastAsia="Times New Roman" w:cs="Times New Roman"/>
                <w:color w:val="FF0000"/>
              </w:rPr>
              <w:t>,</w:t>
            </w:r>
            <w:r w:rsidRPr="007E2A01">
              <w:rPr>
                <w:rFonts w:eastAsia="Times New Roman" w:cs="Times New Roman"/>
                <w:color w:val="FF0000"/>
              </w:rPr>
              <w:t xml:space="preserve"> if </w:t>
            </w:r>
            <w:r w:rsidR="00746ECD">
              <w:rPr>
                <w:rFonts w:eastAsia="Times New Roman" w:cs="Times New Roman"/>
                <w:color w:val="FF0000"/>
              </w:rPr>
              <w:t>your</w:t>
            </w:r>
            <w:r w:rsidRPr="007E2A01">
              <w:rPr>
                <w:rFonts w:eastAsia="Times New Roman" w:cs="Times New Roman"/>
                <w:color w:val="FF0000"/>
              </w:rPr>
              <w:t xml:space="preserve"> client had previous credit </w:t>
            </w:r>
            <w:r w:rsidR="00331C46" w:rsidRPr="007E2A01">
              <w:rPr>
                <w:rFonts w:eastAsia="Times New Roman" w:cs="Times New Roman"/>
                <w:color w:val="FF0000"/>
              </w:rPr>
              <w:t>issues,</w:t>
            </w:r>
            <w:r w:rsidRPr="007E2A01">
              <w:rPr>
                <w:rFonts w:eastAsia="Times New Roman" w:cs="Times New Roman"/>
                <w:color w:val="FF0000"/>
              </w:rPr>
              <w:t xml:space="preserve"> we need to understand what, when and why this </w:t>
            </w:r>
            <w:r w:rsidR="00525183" w:rsidRPr="007E2A01">
              <w:rPr>
                <w:rFonts w:eastAsia="Times New Roman" w:cs="Times New Roman"/>
                <w:color w:val="FF0000"/>
              </w:rPr>
              <w:t>happened,</w:t>
            </w:r>
            <w:r w:rsidRPr="007E2A01">
              <w:rPr>
                <w:rFonts w:eastAsia="Times New Roman" w:cs="Times New Roman"/>
                <w:color w:val="FF0000"/>
              </w:rPr>
              <w:t xml:space="preserve"> and </w:t>
            </w:r>
            <w:r w:rsidR="00D84E8A" w:rsidRPr="007E2A01">
              <w:rPr>
                <w:rFonts w:eastAsia="Times New Roman" w:cs="Times New Roman"/>
                <w:color w:val="FF0000"/>
              </w:rPr>
              <w:t>we</w:t>
            </w:r>
            <w:r w:rsidR="00746ECD">
              <w:rPr>
                <w:rFonts w:eastAsia="Times New Roman" w:cs="Times New Roman"/>
                <w:color w:val="FF0000"/>
              </w:rPr>
              <w:t>’</w:t>
            </w:r>
            <w:r w:rsidRPr="007E2A01">
              <w:rPr>
                <w:rFonts w:eastAsia="Times New Roman" w:cs="Times New Roman"/>
                <w:color w:val="FF0000"/>
              </w:rPr>
              <w:t>d expect a timeline of events.</w:t>
            </w:r>
          </w:p>
          <w:p w14:paraId="1F022754" w14:textId="58C07531" w:rsidR="008B29CF" w:rsidRPr="007E2A01" w:rsidRDefault="008B29CF" w:rsidP="004E08A7">
            <w:pPr>
              <w:pStyle w:val="NoSpacing"/>
              <w:rPr>
                <w:rFonts w:eastAsia="Times New Roman" w:cs="Times New Roman"/>
                <w:color w:val="FF0000"/>
              </w:rPr>
            </w:pPr>
          </w:p>
          <w:p w14:paraId="6A5CC0CD" w14:textId="31D2E58E" w:rsidR="008B29CF" w:rsidRPr="007E2A01" w:rsidRDefault="008B29CF" w:rsidP="004E08A7">
            <w:pPr>
              <w:pStyle w:val="NoSpacing"/>
              <w:rPr>
                <w:rFonts w:eastAsia="Times New Roman" w:cs="Times New Roman"/>
                <w:color w:val="FF0000"/>
              </w:rPr>
            </w:pPr>
            <w:r w:rsidRPr="007E2A01">
              <w:rPr>
                <w:rFonts w:eastAsia="Times New Roman" w:cs="Times New Roman"/>
                <w:color w:val="FF0000"/>
              </w:rPr>
              <w:t xml:space="preserve">Please select from the following </w:t>
            </w:r>
          </w:p>
          <w:p w14:paraId="40ECD552" w14:textId="77777777" w:rsidR="008B29CF" w:rsidRPr="00DD5C78" w:rsidRDefault="008B29CF" w:rsidP="004E08A7">
            <w:pPr>
              <w:pStyle w:val="NoSpacing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1"/>
              <w:gridCol w:w="1951"/>
              <w:gridCol w:w="1951"/>
              <w:gridCol w:w="1951"/>
              <w:gridCol w:w="1951"/>
            </w:tblGrid>
            <w:tr w:rsidR="008B29CF" w14:paraId="17E9ABA0" w14:textId="77777777" w:rsidTr="008017CC">
              <w:trPr>
                <w:trHeight w:val="537"/>
              </w:trPr>
              <w:tc>
                <w:tcPr>
                  <w:tcW w:w="19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0BAC56" w14:textId="77777777" w:rsidR="008B29CF" w:rsidRPr="008017CC" w:rsidRDefault="008B29CF" w:rsidP="008017CC">
                  <w:pPr>
                    <w:jc w:val="center"/>
                    <w:rPr>
                      <w:b/>
                      <w:bCs/>
                    </w:rPr>
                  </w:pPr>
                  <w:r w:rsidRPr="008017CC">
                    <w:rPr>
                      <w:b/>
                      <w:bCs/>
                    </w:rPr>
                    <w:t>IVA</w:t>
                  </w:r>
                </w:p>
              </w:tc>
              <w:tc>
                <w:tcPr>
                  <w:tcW w:w="19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DF1C9C" w14:textId="28FAA838" w:rsidR="008B29CF" w:rsidRPr="008017CC" w:rsidRDefault="008B29CF" w:rsidP="008017CC">
                  <w:pPr>
                    <w:jc w:val="center"/>
                    <w:rPr>
                      <w:b/>
                      <w:bCs/>
                    </w:rPr>
                  </w:pPr>
                  <w:r w:rsidRPr="008017CC">
                    <w:rPr>
                      <w:b/>
                      <w:bCs/>
                    </w:rPr>
                    <w:t>DMP</w:t>
                  </w:r>
                </w:p>
              </w:tc>
              <w:tc>
                <w:tcPr>
                  <w:tcW w:w="19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595D73" w14:textId="331422F8" w:rsidR="008B29CF" w:rsidRPr="008017CC" w:rsidRDefault="008B29CF" w:rsidP="008017CC">
                  <w:pPr>
                    <w:jc w:val="center"/>
                    <w:rPr>
                      <w:b/>
                      <w:bCs/>
                    </w:rPr>
                  </w:pPr>
                  <w:r w:rsidRPr="008017CC">
                    <w:rPr>
                      <w:b/>
                      <w:bCs/>
                    </w:rPr>
                    <w:t>Defaults</w:t>
                  </w:r>
                </w:p>
              </w:tc>
              <w:tc>
                <w:tcPr>
                  <w:tcW w:w="19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62B0E9" w14:textId="268E4788" w:rsidR="008B29CF" w:rsidRPr="008017CC" w:rsidRDefault="008B29CF" w:rsidP="008017CC">
                  <w:pPr>
                    <w:jc w:val="center"/>
                    <w:rPr>
                      <w:b/>
                      <w:bCs/>
                    </w:rPr>
                  </w:pPr>
                  <w:r w:rsidRPr="008017CC">
                    <w:rPr>
                      <w:b/>
                      <w:bCs/>
                    </w:rPr>
                    <w:t>CCJ’s</w:t>
                  </w:r>
                </w:p>
              </w:tc>
              <w:tc>
                <w:tcPr>
                  <w:tcW w:w="19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29B3F5" w14:textId="77777777" w:rsidR="008B29CF" w:rsidRPr="008017CC" w:rsidRDefault="008B29CF" w:rsidP="008017CC">
                  <w:pPr>
                    <w:jc w:val="center"/>
                    <w:rPr>
                      <w:b/>
                      <w:bCs/>
                    </w:rPr>
                  </w:pPr>
                  <w:r w:rsidRPr="008017CC">
                    <w:rPr>
                      <w:b/>
                      <w:bCs/>
                    </w:rPr>
                    <w:t>Missed Payments</w:t>
                  </w:r>
                </w:p>
              </w:tc>
            </w:tr>
          </w:tbl>
          <w:p w14:paraId="565DA670" w14:textId="61C70402" w:rsidR="00590253" w:rsidRDefault="00590253" w:rsidP="004E08A7">
            <w:pPr>
              <w:pStyle w:val="NoSpacing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  <w:p w14:paraId="535666B5" w14:textId="34AF0C04" w:rsidR="00935AF2" w:rsidRDefault="00935AF2" w:rsidP="004E08A7">
            <w:pPr>
              <w:pStyle w:val="NoSpacing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  <w:p w14:paraId="787F22C3" w14:textId="1CA14CA9" w:rsidR="00935AF2" w:rsidRPr="00616D59" w:rsidRDefault="00935AF2" w:rsidP="00935AF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5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6D59">
              <w:rPr>
                <w:rFonts w:asciiTheme="minorHAnsi" w:eastAsia="Times New Roman" w:hAnsiTheme="minorHAnsi" w:cstheme="minorHAnsi"/>
                <w:sz w:val="22"/>
                <w:szCs w:val="22"/>
              </w:rPr>
              <w:t>When was the</w:t>
            </w:r>
            <w:r w:rsidR="008B29C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IVA/DMP/CCJ/Default or missed payment </w:t>
            </w:r>
            <w:r w:rsidR="002915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(status 3 or more) </w:t>
            </w:r>
            <w:r w:rsidR="00E40C69">
              <w:rPr>
                <w:rFonts w:asciiTheme="minorHAnsi" w:eastAsia="Times New Roman" w:hAnsiTheme="minorHAnsi" w:cstheme="minorHAnsi"/>
                <w:sz w:val="22"/>
                <w:szCs w:val="22"/>
              </w:rPr>
              <w:t>registered/</w:t>
            </w:r>
            <w:r w:rsidR="00291510">
              <w:rPr>
                <w:rFonts w:asciiTheme="minorHAnsi" w:eastAsia="Times New Roman" w:hAnsiTheme="minorHAnsi" w:cstheme="minorHAnsi"/>
                <w:sz w:val="22"/>
                <w:szCs w:val="22"/>
              </w:rPr>
              <w:t>recorded?</w:t>
            </w:r>
          </w:p>
          <w:p w14:paraId="40659D88" w14:textId="58E62226" w:rsidR="00935AF2" w:rsidRDefault="00935AF2" w:rsidP="00935AF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5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What w</w:t>
            </w:r>
            <w:r w:rsidR="00AC213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ere the amounts(s) </w:t>
            </w:r>
            <w:r w:rsidR="00E40C69">
              <w:rPr>
                <w:rFonts w:asciiTheme="minorHAnsi" w:eastAsia="Times New Roman" w:hAnsiTheme="minorHAnsi" w:cstheme="minorHAnsi"/>
                <w:sz w:val="22"/>
                <w:szCs w:val="22"/>
              </w:rPr>
              <w:t>registered/</w:t>
            </w:r>
            <w:r w:rsidR="00AC213C">
              <w:rPr>
                <w:rFonts w:asciiTheme="minorHAnsi" w:eastAsia="Times New Roman" w:hAnsiTheme="minorHAnsi" w:cstheme="minorHAnsi"/>
                <w:sz w:val="22"/>
                <w:szCs w:val="22"/>
              </w:rPr>
              <w:t>recorded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816A2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 the name of the </w:t>
            </w:r>
            <w:r w:rsidR="00785E96">
              <w:rPr>
                <w:rFonts w:asciiTheme="minorHAnsi" w:eastAsia="Times New Roman" w:hAnsiTheme="minorHAnsi" w:cstheme="minorHAnsi"/>
                <w:sz w:val="22"/>
                <w:szCs w:val="22"/>
              </w:rPr>
              <w:t>creditor</w:t>
            </w:r>
            <w:r w:rsidR="00300282">
              <w:rPr>
                <w:rFonts w:asciiTheme="minorHAnsi" w:eastAsia="Times New Roman" w:hAnsiTheme="minorHAnsi" w:cstheme="minorHAnsi"/>
                <w:sz w:val="22"/>
                <w:szCs w:val="22"/>
              </w:rPr>
              <w:t>?</w:t>
            </w:r>
          </w:p>
          <w:p w14:paraId="33F49814" w14:textId="2E84615A" w:rsidR="00785E96" w:rsidRDefault="00816A27" w:rsidP="00935AF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5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When was the </w:t>
            </w:r>
            <w:r w:rsidR="008B29C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IVA/DMP/CCJ/Default </w:t>
            </w:r>
            <w:r w:rsidR="00590253">
              <w:rPr>
                <w:rFonts w:asciiTheme="minorHAnsi" w:eastAsia="Times New Roman" w:hAnsiTheme="minorHAnsi" w:cstheme="minorHAnsi"/>
                <w:sz w:val="22"/>
                <w:szCs w:val="22"/>
              </w:rPr>
              <w:t>or missed payments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785E96">
              <w:rPr>
                <w:rFonts w:asciiTheme="minorHAnsi" w:eastAsia="Times New Roman" w:hAnsiTheme="minorHAnsi" w:cstheme="minorHAnsi"/>
                <w:sz w:val="22"/>
                <w:szCs w:val="22"/>
              </w:rPr>
              <w:t>satisfied?</w:t>
            </w:r>
            <w:r w:rsidR="0059025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14:paraId="16BE2487" w14:textId="3B5AF22A" w:rsidR="00935AF2" w:rsidRDefault="00785E96" w:rsidP="00935AF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5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If the </w:t>
            </w:r>
            <w:r w:rsidR="008B29C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IVA/DMP/CCJ/Default </w:t>
            </w:r>
            <w:r w:rsidR="007B2EB7">
              <w:rPr>
                <w:rFonts w:asciiTheme="minorHAnsi" w:eastAsia="Times New Roman" w:hAnsiTheme="minorHAnsi" w:cstheme="minorHAnsi"/>
                <w:sz w:val="22"/>
                <w:szCs w:val="22"/>
              </w:rPr>
              <w:t>has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not been satisfied</w:t>
            </w:r>
            <w:r w:rsidR="00AC213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how</w:t>
            </w:r>
            <w:r w:rsidR="00816A2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much is the client paying each month and how long is the payment arrangement over? </w:t>
            </w:r>
            <w:r w:rsidR="00331C46">
              <w:rPr>
                <w:rFonts w:asciiTheme="minorHAnsi" w:eastAsia="Times New Roman" w:hAnsiTheme="minorHAnsi" w:cstheme="minorHAnsi"/>
                <w:sz w:val="22"/>
                <w:szCs w:val="22"/>
              </w:rPr>
              <w:t>(Proof will be needed)</w:t>
            </w:r>
          </w:p>
          <w:p w14:paraId="24E3CA94" w14:textId="4CB39DFD" w:rsidR="0089255A" w:rsidRPr="00616D59" w:rsidRDefault="0089255A" w:rsidP="00935AF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5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Have these payments been maintained?</w:t>
            </w:r>
          </w:p>
          <w:p w14:paraId="15594CA4" w14:textId="5B35483A" w:rsidR="00935AF2" w:rsidRPr="00616D59" w:rsidRDefault="00935AF2" w:rsidP="00935AF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5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6D59">
              <w:rPr>
                <w:rFonts w:asciiTheme="minorHAnsi" w:eastAsia="Times New Roman" w:hAnsiTheme="minorHAnsi" w:cstheme="minorHAnsi"/>
                <w:sz w:val="22"/>
                <w:szCs w:val="22"/>
              </w:rPr>
              <w:t>What specific event</w:t>
            </w:r>
            <w:r w:rsidR="00291510">
              <w:rPr>
                <w:rFonts w:asciiTheme="minorHAnsi" w:eastAsia="Times New Roman" w:hAnsiTheme="minorHAnsi" w:cstheme="minorHAnsi"/>
                <w:sz w:val="22"/>
                <w:szCs w:val="22"/>
              </w:rPr>
              <w:t>(s)</w:t>
            </w:r>
            <w:r w:rsidRPr="00616D5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caused the applicant(s)</w:t>
            </w:r>
            <w:r w:rsidR="0089255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to have </w:t>
            </w:r>
            <w:r w:rsidR="00291510">
              <w:rPr>
                <w:rFonts w:asciiTheme="minorHAnsi" w:eastAsia="Times New Roman" w:hAnsiTheme="minorHAnsi" w:cstheme="minorHAnsi"/>
                <w:sz w:val="22"/>
                <w:szCs w:val="22"/>
              </w:rPr>
              <w:t>an</w:t>
            </w:r>
            <w:r w:rsidR="0089255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IVA/DMP/CCJ/Default </w:t>
            </w:r>
            <w:r w:rsidR="007B2EB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registered or missed payments </w:t>
            </w:r>
            <w:r w:rsidR="0089255A">
              <w:rPr>
                <w:rFonts w:asciiTheme="minorHAnsi" w:eastAsia="Times New Roman" w:hAnsiTheme="minorHAnsi" w:cstheme="minorHAnsi"/>
                <w:sz w:val="22"/>
                <w:szCs w:val="22"/>
              </w:rPr>
              <w:t>registered (</w:t>
            </w:r>
            <w:r w:rsidR="007B2EB7">
              <w:rPr>
                <w:rFonts w:asciiTheme="minorHAnsi" w:eastAsia="Times New Roman" w:hAnsiTheme="minorHAnsi" w:cstheme="minorHAnsi"/>
                <w:sz w:val="22"/>
                <w:szCs w:val="22"/>
              </w:rPr>
              <w:t>status 3 or more)</w:t>
            </w:r>
            <w:r w:rsidR="00816A27">
              <w:rPr>
                <w:rFonts w:asciiTheme="minorHAnsi" w:eastAsia="Times New Roman" w:hAnsiTheme="minorHAnsi" w:cstheme="minorHAnsi"/>
                <w:sz w:val="22"/>
                <w:szCs w:val="22"/>
              </w:rPr>
              <w:t>?</w:t>
            </w:r>
            <w:r w:rsidR="007B2EB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7B2EB7" w:rsidRPr="008017CC"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  <w:t>Please provide th</w:t>
            </w:r>
            <w:r w:rsidR="0089255A" w:rsidRPr="008017CC"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  <w:t>e date</w:t>
            </w:r>
            <w:r w:rsidR="008017CC"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  <w:t>s</w:t>
            </w:r>
          </w:p>
          <w:p w14:paraId="651CF917" w14:textId="2D8FD890" w:rsidR="00935AF2" w:rsidRPr="00616D59" w:rsidRDefault="00935AF2" w:rsidP="00935AF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5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6D59">
              <w:rPr>
                <w:rFonts w:asciiTheme="minorHAnsi" w:eastAsia="Times New Roman" w:hAnsiTheme="minorHAnsi" w:cstheme="minorHAnsi"/>
                <w:sz w:val="22"/>
                <w:szCs w:val="22"/>
              </w:rPr>
              <w:t>Did the applicant(s) have a mortgage at the time of the</w:t>
            </w:r>
            <w:r w:rsidR="002915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IVA/DMP/CCJ/Default</w:t>
            </w:r>
            <w:r w:rsidR="007B2EB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or missed payments </w:t>
            </w:r>
            <w:r w:rsidR="00E40C6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 </w:t>
            </w:r>
            <w:r w:rsidR="00291510">
              <w:rPr>
                <w:rFonts w:asciiTheme="minorHAnsi" w:eastAsia="Times New Roman" w:hAnsiTheme="minorHAnsi" w:cstheme="minorHAnsi"/>
                <w:sz w:val="22"/>
                <w:szCs w:val="22"/>
              </w:rPr>
              <w:t>were their mortgage payments maintained?</w:t>
            </w:r>
          </w:p>
          <w:p w14:paraId="238CDF8B" w14:textId="0273D06D" w:rsidR="00935AF2" w:rsidRDefault="00935AF2" w:rsidP="00935AF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5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6D59">
              <w:rPr>
                <w:rFonts w:asciiTheme="minorHAnsi" w:eastAsia="Times New Roman" w:hAnsiTheme="minorHAnsi" w:cstheme="minorHAnsi"/>
                <w:sz w:val="22"/>
                <w:szCs w:val="22"/>
              </w:rPr>
              <w:t>If the applicants had a mortgage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Pr="00616D5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did </w:t>
            </w:r>
            <w:r w:rsidR="00331C46">
              <w:rPr>
                <w:rFonts w:asciiTheme="minorHAnsi" w:eastAsia="Times New Roman" w:hAnsiTheme="minorHAnsi" w:cstheme="minorHAnsi"/>
                <w:sz w:val="22"/>
                <w:szCs w:val="22"/>
              </w:rPr>
              <w:t>they make or made alternative arrangement to pay or contact their lender</w:t>
            </w:r>
            <w:r w:rsidR="00E40C69">
              <w:rPr>
                <w:rFonts w:asciiTheme="minorHAnsi" w:eastAsia="Times New Roman" w:hAnsiTheme="minorHAnsi" w:cstheme="minorHAnsi"/>
                <w:sz w:val="22"/>
                <w:szCs w:val="22"/>
              </w:rPr>
              <w:t>?</w:t>
            </w:r>
          </w:p>
          <w:p w14:paraId="5EDA5090" w14:textId="52BCF43F" w:rsidR="00331C46" w:rsidRPr="00616D59" w:rsidRDefault="00331C46" w:rsidP="00935AF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5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If the client was renting </w:t>
            </w:r>
            <w:r w:rsidR="00C64B04">
              <w:rPr>
                <w:rFonts w:asciiTheme="minorHAnsi" w:eastAsia="Times New Roman" w:hAnsiTheme="minorHAnsi" w:cstheme="minorHAnsi"/>
                <w:sz w:val="22"/>
                <w:szCs w:val="22"/>
              </w:rPr>
              <w:t>did,</w:t>
            </w:r>
            <w:r w:rsidR="002915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they maintain their rental payments and if not did they</w:t>
            </w:r>
            <w:r w:rsidR="00C64B0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make an</w:t>
            </w:r>
            <w:r w:rsidR="00AC213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arrangement</w:t>
            </w:r>
            <w:r w:rsidR="005C6FD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to pay</w:t>
            </w:r>
            <w:r w:rsidR="00AC213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291510">
              <w:rPr>
                <w:rFonts w:asciiTheme="minorHAnsi" w:eastAsia="Times New Roman" w:hAnsiTheme="minorHAnsi" w:cstheme="minorHAnsi"/>
                <w:sz w:val="22"/>
                <w:szCs w:val="22"/>
              </w:rPr>
              <w:t>with their landlord?</w:t>
            </w:r>
          </w:p>
          <w:p w14:paraId="6E689875" w14:textId="43293848" w:rsidR="00935AF2" w:rsidRPr="00616D59" w:rsidRDefault="00935AF2" w:rsidP="00935AF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5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6D59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What has changed in the applicant(s) circumstances since the </w:t>
            </w:r>
            <w:r w:rsidR="007B2EB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or </w:t>
            </w:r>
            <w:r w:rsidR="00C64B0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 IVA/DMP/CCJ/Default </w:t>
            </w:r>
            <w:r w:rsidR="007B2EB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missed </w:t>
            </w:r>
            <w:r w:rsidR="00AC213C">
              <w:rPr>
                <w:rFonts w:asciiTheme="minorHAnsi" w:eastAsia="Times New Roman" w:hAnsiTheme="minorHAnsi" w:cstheme="minorHAnsi"/>
                <w:sz w:val="22"/>
                <w:szCs w:val="22"/>
              </w:rPr>
              <w:t>payments were</w:t>
            </w:r>
            <w:r w:rsidR="007B2EB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registered? </w:t>
            </w:r>
            <w:r w:rsidR="00816A2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14:paraId="3DADACDA" w14:textId="480AADB1" w:rsidR="00935AF2" w:rsidRPr="00616D59" w:rsidRDefault="00935AF2" w:rsidP="00935AF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5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6D59">
              <w:rPr>
                <w:rFonts w:asciiTheme="minorHAnsi" w:eastAsia="Times New Roman" w:hAnsiTheme="minorHAnsi" w:cstheme="minorHAnsi"/>
                <w:sz w:val="22"/>
                <w:szCs w:val="22"/>
              </w:rPr>
              <w:t>What credit has the applicant(s) taken since</w:t>
            </w:r>
            <w:r w:rsidR="00AC213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IVA/DMP/CCJ/</w:t>
            </w:r>
            <w:r w:rsidR="00C64B0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Default </w:t>
            </w:r>
            <w:r w:rsidR="00C64B04" w:rsidRPr="00616D59">
              <w:rPr>
                <w:rFonts w:asciiTheme="minorHAnsi" w:eastAsia="Times New Roman" w:hAnsiTheme="minorHAnsi" w:cstheme="minorHAnsi"/>
                <w:sz w:val="22"/>
                <w:szCs w:val="22"/>
              </w:rPr>
              <w:t>missed</w:t>
            </w:r>
            <w:r w:rsidR="007B2EB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payments registered </w:t>
            </w:r>
            <w:r w:rsidR="00525183">
              <w:rPr>
                <w:rFonts w:asciiTheme="minorHAnsi" w:eastAsia="Times New Roman" w:hAnsiTheme="minorHAnsi" w:cstheme="minorHAnsi"/>
                <w:sz w:val="22"/>
                <w:szCs w:val="22"/>
              </w:rPr>
              <w:t>and have these payment</w:t>
            </w:r>
            <w:r w:rsidR="00AC213C">
              <w:rPr>
                <w:rFonts w:asciiTheme="minorHAnsi" w:eastAsia="Times New Roman" w:hAnsiTheme="minorHAnsi" w:cstheme="minorHAnsi"/>
                <w:sz w:val="22"/>
                <w:szCs w:val="22"/>
              </w:rPr>
              <w:t>s</w:t>
            </w:r>
            <w:r w:rsidR="005251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been maintained?</w:t>
            </w:r>
          </w:p>
          <w:p w14:paraId="4ACCF3D9" w14:textId="36A64131" w:rsidR="00935AF2" w:rsidRPr="00616D59" w:rsidRDefault="00935AF2" w:rsidP="00935AF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5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6D59">
              <w:rPr>
                <w:rFonts w:asciiTheme="minorHAnsi" w:eastAsia="Times New Roman" w:hAnsiTheme="minorHAnsi" w:cstheme="minorHAnsi"/>
                <w:sz w:val="22"/>
                <w:szCs w:val="22"/>
              </w:rPr>
              <w:t>How long have the applicant(s) been with</w:t>
            </w:r>
            <w:r w:rsidR="00B0183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their</w:t>
            </w:r>
            <w:r w:rsidRPr="00616D5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current employer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?</w:t>
            </w:r>
          </w:p>
          <w:p w14:paraId="38BC80CC" w14:textId="34920CE6" w:rsidR="0089255A" w:rsidRDefault="00935AF2" w:rsidP="0089255A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5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6D5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What is the applicant(s) current residential status </w:t>
            </w:r>
            <w:r w:rsidR="00C64B04">
              <w:rPr>
                <w:rFonts w:asciiTheme="minorHAnsi" w:eastAsia="Times New Roman" w:hAnsiTheme="minorHAnsi" w:cstheme="minorHAnsi"/>
                <w:sz w:val="22"/>
                <w:szCs w:val="22"/>
              </w:rPr>
              <w:t>and for how long?</w:t>
            </w:r>
          </w:p>
          <w:p w14:paraId="53878519" w14:textId="07C99ABD" w:rsidR="00C64B04" w:rsidRDefault="00C64B04" w:rsidP="0089255A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5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If the applicant(s) are applying for additional funds what is the purpose of these </w:t>
            </w:r>
            <w:r w:rsidR="005C6FDF">
              <w:rPr>
                <w:rFonts w:asciiTheme="minorHAnsi" w:eastAsia="Times New Roman" w:hAnsiTheme="minorHAnsi" w:cstheme="minorHAnsi"/>
                <w:sz w:val="22"/>
                <w:szCs w:val="22"/>
              </w:rPr>
              <w:t>funds?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14:paraId="57341B4E" w14:textId="1C2C831C" w:rsidR="0089255A" w:rsidRDefault="0089255A" w:rsidP="0089255A">
            <w:pPr>
              <w:spacing w:line="360" w:lineRule="auto"/>
              <w:rPr>
                <w:rFonts w:eastAsia="Times New Roman" w:cstheme="minorHAnsi"/>
              </w:rPr>
            </w:pPr>
          </w:p>
          <w:p w14:paraId="509059E7" w14:textId="77777777" w:rsidR="008017CC" w:rsidRDefault="008017CC" w:rsidP="0089255A">
            <w:pPr>
              <w:spacing w:line="36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  <w:p w14:paraId="3F3FD59E" w14:textId="77777777" w:rsidR="008017CC" w:rsidRDefault="008017CC" w:rsidP="0089255A">
            <w:pPr>
              <w:spacing w:line="36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  <w:p w14:paraId="16BBC9BC" w14:textId="77777777" w:rsidR="008017CC" w:rsidRDefault="008017CC" w:rsidP="0089255A">
            <w:pPr>
              <w:spacing w:line="36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  <w:p w14:paraId="6CD88261" w14:textId="2BEE4B20" w:rsidR="00C826F0" w:rsidRPr="008017CC" w:rsidRDefault="0089255A" w:rsidP="008017CC">
            <w:pPr>
              <w:spacing w:line="36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89255A">
              <w:rPr>
                <w:rFonts w:eastAsia="Times New Roman" w:cstheme="minorHAnsi"/>
                <w:color w:val="FF0000"/>
                <w:sz w:val="24"/>
                <w:szCs w:val="24"/>
              </w:rPr>
              <w:t>Please provide any supporting evidence with your referral and a</w:t>
            </w:r>
            <w:r w:rsidR="00746ECD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completed</w:t>
            </w:r>
            <w:r w:rsidRPr="0089255A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affordability calculator </w:t>
            </w:r>
          </w:p>
          <w:p w14:paraId="3F2265D9" w14:textId="77777777" w:rsidR="00B23543" w:rsidRPr="004A4DCF" w:rsidRDefault="00B23543" w:rsidP="004E08A7">
            <w:pPr>
              <w:pStyle w:val="NoSpacing"/>
              <w:rPr>
                <w:rFonts w:eastAsia="Times New Roman" w:cs="Times New Roman"/>
                <w:color w:val="FF0000"/>
              </w:rPr>
            </w:pPr>
          </w:p>
          <w:p w14:paraId="744935C8" w14:textId="265008B9" w:rsidR="00033CCD" w:rsidRPr="00C11C3C" w:rsidRDefault="00033CCD" w:rsidP="004E08A7">
            <w:pPr>
              <w:pStyle w:val="NoSpacing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6D8162A0" w14:textId="77777777" w:rsidR="0021519C" w:rsidRPr="001835BA" w:rsidRDefault="0021519C" w:rsidP="004E08A7">
      <w:pPr>
        <w:pStyle w:val="NoSpacing"/>
        <w:rPr>
          <w:rFonts w:cs="Arial"/>
          <w:b/>
        </w:rPr>
      </w:pPr>
    </w:p>
    <w:tbl>
      <w:tblPr>
        <w:tblpPr w:leftFromText="180" w:rightFromText="180" w:vertAnchor="text" w:horzAnchor="margin" w:tblpY="-2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34"/>
        <w:gridCol w:w="1306"/>
        <w:gridCol w:w="260"/>
        <w:gridCol w:w="1463"/>
        <w:gridCol w:w="1118"/>
        <w:gridCol w:w="199"/>
        <w:gridCol w:w="1316"/>
        <w:gridCol w:w="458"/>
        <w:gridCol w:w="851"/>
      </w:tblGrid>
      <w:tr w:rsidR="001635E6" w:rsidRPr="001835BA" w14:paraId="73D7F78B" w14:textId="77777777" w:rsidTr="00F7210B">
        <w:trPr>
          <w:trHeight w:hRule="exact" w:val="793"/>
        </w:trPr>
        <w:tc>
          <w:tcPr>
            <w:tcW w:w="1668" w:type="dxa"/>
            <w:shd w:val="clear" w:color="auto" w:fill="E0E0E0"/>
            <w:vAlign w:val="center"/>
          </w:tcPr>
          <w:p w14:paraId="18FBF266" w14:textId="77777777" w:rsidR="001635E6" w:rsidRPr="004D7285" w:rsidRDefault="001635E6" w:rsidP="001635E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Property Type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48EFBE3" w14:textId="77777777" w:rsidR="001635E6" w:rsidRDefault="001635E6" w:rsidP="001635E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Semi Detached </w:t>
            </w:r>
          </w:p>
        </w:tc>
        <w:tc>
          <w:tcPr>
            <w:tcW w:w="1566" w:type="dxa"/>
            <w:gridSpan w:val="2"/>
            <w:vAlign w:val="center"/>
          </w:tcPr>
          <w:p w14:paraId="4C61FC38" w14:textId="77777777" w:rsidR="001635E6" w:rsidRDefault="001635E6" w:rsidP="001635E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Terrace </w:t>
            </w:r>
          </w:p>
        </w:tc>
        <w:tc>
          <w:tcPr>
            <w:tcW w:w="1463" w:type="dxa"/>
            <w:vAlign w:val="center"/>
          </w:tcPr>
          <w:p w14:paraId="6615D87E" w14:textId="77777777" w:rsidR="001635E6" w:rsidRDefault="001635E6" w:rsidP="001635E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Detached </w:t>
            </w:r>
          </w:p>
        </w:tc>
        <w:tc>
          <w:tcPr>
            <w:tcW w:w="1317" w:type="dxa"/>
            <w:gridSpan w:val="2"/>
            <w:vAlign w:val="center"/>
          </w:tcPr>
          <w:p w14:paraId="6F1F460B" w14:textId="77777777" w:rsidR="001635E6" w:rsidRPr="00BE6668" w:rsidRDefault="001635E6" w:rsidP="001635E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 w:rsidRPr="00BE6668">
              <w:rPr>
                <w:rFonts w:eastAsia="Times New Roman" w:cs="Times New Roman"/>
                <w:bCs/>
                <w:sz w:val="18"/>
                <w:szCs w:val="18"/>
              </w:rPr>
              <w:t xml:space="preserve">Shared Ownership House </w:t>
            </w:r>
          </w:p>
        </w:tc>
        <w:tc>
          <w:tcPr>
            <w:tcW w:w="1316" w:type="dxa"/>
            <w:vAlign w:val="center"/>
          </w:tcPr>
          <w:p w14:paraId="1DCEFFE5" w14:textId="77777777" w:rsidR="001635E6" w:rsidRDefault="001635E6" w:rsidP="001635E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Buy to Let House </w:t>
            </w:r>
          </w:p>
        </w:tc>
        <w:tc>
          <w:tcPr>
            <w:tcW w:w="1309" w:type="dxa"/>
            <w:gridSpan w:val="2"/>
            <w:vAlign w:val="center"/>
          </w:tcPr>
          <w:p w14:paraId="293BBD40" w14:textId="77777777" w:rsidR="001635E6" w:rsidRDefault="001635E6" w:rsidP="001635E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Other (Add in Notes) </w:t>
            </w:r>
          </w:p>
        </w:tc>
      </w:tr>
      <w:tr w:rsidR="001635E6" w:rsidRPr="001835BA" w14:paraId="15C0843F" w14:textId="77777777" w:rsidTr="00F7210B">
        <w:trPr>
          <w:trHeight w:hRule="exact" w:val="793"/>
        </w:trPr>
        <w:tc>
          <w:tcPr>
            <w:tcW w:w="1668" w:type="dxa"/>
            <w:shd w:val="clear" w:color="auto" w:fill="E0E0E0"/>
            <w:vAlign w:val="center"/>
          </w:tcPr>
          <w:p w14:paraId="3F4091A6" w14:textId="77777777" w:rsidR="001635E6" w:rsidRPr="004D7285" w:rsidRDefault="001635E6" w:rsidP="001635E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 w:rsidRPr="004D7285">
              <w:rPr>
                <w:rFonts w:eastAsia="Times New Roman" w:cs="Times New Roman"/>
                <w:bCs/>
                <w:sz w:val="18"/>
                <w:szCs w:val="18"/>
              </w:rPr>
              <w:t>Loan Type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B20546A" w14:textId="77777777" w:rsidR="001635E6" w:rsidRPr="004D7285" w:rsidRDefault="001635E6" w:rsidP="001635E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First Time Buyer </w:t>
            </w:r>
          </w:p>
        </w:tc>
        <w:tc>
          <w:tcPr>
            <w:tcW w:w="1566" w:type="dxa"/>
            <w:gridSpan w:val="2"/>
            <w:vAlign w:val="center"/>
          </w:tcPr>
          <w:p w14:paraId="12532873" w14:textId="0456E792" w:rsidR="001635E6" w:rsidRPr="004D7285" w:rsidRDefault="001635E6" w:rsidP="001635E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>Home</w:t>
            </w:r>
            <w:r w:rsidR="00C11C3C">
              <w:rPr>
                <w:rFonts w:eastAsia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mover </w:t>
            </w:r>
          </w:p>
        </w:tc>
        <w:tc>
          <w:tcPr>
            <w:tcW w:w="1463" w:type="dxa"/>
            <w:vAlign w:val="center"/>
          </w:tcPr>
          <w:p w14:paraId="1B437143" w14:textId="77777777" w:rsidR="001635E6" w:rsidRPr="004D7285" w:rsidRDefault="001635E6" w:rsidP="001635E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Remortgage </w:t>
            </w:r>
          </w:p>
        </w:tc>
        <w:tc>
          <w:tcPr>
            <w:tcW w:w="1317" w:type="dxa"/>
            <w:gridSpan w:val="2"/>
            <w:vAlign w:val="center"/>
          </w:tcPr>
          <w:p w14:paraId="055CD4A3" w14:textId="77777777" w:rsidR="001635E6" w:rsidRPr="004D7285" w:rsidRDefault="001635E6" w:rsidP="001635E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Into/In Retirement </w:t>
            </w:r>
          </w:p>
        </w:tc>
        <w:tc>
          <w:tcPr>
            <w:tcW w:w="1316" w:type="dxa"/>
            <w:vAlign w:val="center"/>
          </w:tcPr>
          <w:p w14:paraId="555614A8" w14:textId="77777777" w:rsidR="001635E6" w:rsidRPr="004D7285" w:rsidRDefault="001635E6" w:rsidP="001635E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Family Assist/Buy for Uni  </w:t>
            </w:r>
          </w:p>
        </w:tc>
        <w:tc>
          <w:tcPr>
            <w:tcW w:w="1309" w:type="dxa"/>
            <w:gridSpan w:val="2"/>
            <w:vAlign w:val="center"/>
          </w:tcPr>
          <w:p w14:paraId="626347A6" w14:textId="77777777" w:rsidR="001635E6" w:rsidRPr="004D7285" w:rsidRDefault="001635E6" w:rsidP="001635E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5.5 x Income </w:t>
            </w:r>
          </w:p>
        </w:tc>
      </w:tr>
      <w:tr w:rsidR="00F7210B" w:rsidRPr="001835BA" w14:paraId="3E0A841F" w14:textId="77777777" w:rsidTr="00F7210B">
        <w:trPr>
          <w:trHeight w:hRule="exact" w:val="464"/>
        </w:trPr>
        <w:tc>
          <w:tcPr>
            <w:tcW w:w="1668" w:type="dxa"/>
            <w:shd w:val="clear" w:color="auto" w:fill="E0E0E0"/>
            <w:vAlign w:val="center"/>
          </w:tcPr>
          <w:p w14:paraId="558EB84F" w14:textId="533A914A" w:rsidR="00F7210B" w:rsidRPr="004D7285" w:rsidRDefault="00F7210B" w:rsidP="001635E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Purchase Price/Valuation </w:t>
            </w:r>
          </w:p>
        </w:tc>
        <w:tc>
          <w:tcPr>
            <w:tcW w:w="2840" w:type="dxa"/>
            <w:gridSpan w:val="2"/>
            <w:vAlign w:val="center"/>
          </w:tcPr>
          <w:p w14:paraId="5F4181CB" w14:textId="506F509C" w:rsidR="00F7210B" w:rsidRPr="004D7285" w:rsidRDefault="00BE6668" w:rsidP="001635E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>£</w:t>
            </w:r>
            <w:r w:rsidR="008E16AD">
              <w:rPr>
                <w:rFonts w:eastAsia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  <w:gridSpan w:val="3"/>
            <w:vAlign w:val="center"/>
          </w:tcPr>
          <w:p w14:paraId="6F1D3371" w14:textId="53E9DDDB" w:rsidR="00F7210B" w:rsidRDefault="00F7210B" w:rsidP="001635E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Mortgage Amount/LTV </w:t>
            </w:r>
          </w:p>
        </w:tc>
        <w:tc>
          <w:tcPr>
            <w:tcW w:w="1973" w:type="dxa"/>
            <w:gridSpan w:val="3"/>
            <w:vAlign w:val="center"/>
          </w:tcPr>
          <w:p w14:paraId="19D3074C" w14:textId="59744C4F" w:rsidR="00F7210B" w:rsidRPr="004D7285" w:rsidRDefault="00580F8F" w:rsidP="001635E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>£</w:t>
            </w:r>
          </w:p>
        </w:tc>
        <w:tc>
          <w:tcPr>
            <w:tcW w:w="851" w:type="dxa"/>
            <w:vAlign w:val="center"/>
          </w:tcPr>
          <w:p w14:paraId="4E4B6911" w14:textId="1EEC90F6" w:rsidR="00F7210B" w:rsidRPr="004D7285" w:rsidRDefault="00F7210B" w:rsidP="001635E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            %</w:t>
            </w:r>
          </w:p>
        </w:tc>
      </w:tr>
      <w:tr w:rsidR="00F7210B" w:rsidRPr="001835BA" w14:paraId="660A9581" w14:textId="77777777" w:rsidTr="00F7210B">
        <w:trPr>
          <w:trHeight w:hRule="exact" w:val="464"/>
        </w:trPr>
        <w:tc>
          <w:tcPr>
            <w:tcW w:w="1668" w:type="dxa"/>
            <w:shd w:val="clear" w:color="auto" w:fill="E0E0E0"/>
            <w:vAlign w:val="center"/>
          </w:tcPr>
          <w:p w14:paraId="1482A677" w14:textId="77777777" w:rsidR="00F7210B" w:rsidRPr="004D7285" w:rsidRDefault="00F7210B" w:rsidP="001635E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 w:rsidRPr="004D7285">
              <w:rPr>
                <w:rFonts w:eastAsia="Times New Roman" w:cs="Times New Roman"/>
                <w:bCs/>
                <w:sz w:val="18"/>
                <w:szCs w:val="18"/>
              </w:rPr>
              <w:t>Repayment Method</w:t>
            </w:r>
          </w:p>
        </w:tc>
        <w:tc>
          <w:tcPr>
            <w:tcW w:w="2840" w:type="dxa"/>
            <w:gridSpan w:val="2"/>
            <w:vAlign w:val="center"/>
          </w:tcPr>
          <w:p w14:paraId="66D2C994" w14:textId="348F7B44" w:rsidR="00F7210B" w:rsidRPr="004D7285" w:rsidRDefault="00580F8F" w:rsidP="001635E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Capital Repayment </w:t>
            </w:r>
          </w:p>
        </w:tc>
        <w:tc>
          <w:tcPr>
            <w:tcW w:w="2841" w:type="dxa"/>
            <w:gridSpan w:val="3"/>
            <w:vAlign w:val="center"/>
          </w:tcPr>
          <w:p w14:paraId="3F8C2D80" w14:textId="13EB23FA" w:rsidR="00F7210B" w:rsidRPr="004D7285" w:rsidRDefault="00F7210B" w:rsidP="001635E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Mortgage Term </w:t>
            </w:r>
          </w:p>
        </w:tc>
        <w:tc>
          <w:tcPr>
            <w:tcW w:w="2824" w:type="dxa"/>
            <w:gridSpan w:val="4"/>
            <w:vAlign w:val="center"/>
          </w:tcPr>
          <w:p w14:paraId="7338D32F" w14:textId="5DA05228" w:rsidR="00F7210B" w:rsidRPr="004D7285" w:rsidRDefault="00F7210B" w:rsidP="001635E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</w:tbl>
    <w:p w14:paraId="71477CF9" w14:textId="75D17D5D" w:rsidR="00B23543" w:rsidRDefault="00B23543">
      <w:pPr>
        <w:rPr>
          <w:b/>
        </w:rPr>
      </w:pPr>
    </w:p>
    <w:p w14:paraId="1709C082" w14:textId="20201B42" w:rsidR="00170D31" w:rsidRPr="00D54278" w:rsidRDefault="00170D31" w:rsidP="007E2A01">
      <w:pPr>
        <w:rPr>
          <w:rFonts w:ascii="Arial" w:eastAsia="Times New Roman" w:hAnsi="Arial" w:cs="Arial"/>
          <w:color w:val="002060"/>
          <w:sz w:val="14"/>
          <w:szCs w:val="14"/>
          <w:lang w:val="en-US" w:eastAsia="en-GB"/>
        </w:rPr>
      </w:pPr>
    </w:p>
    <w:sectPr w:rsidR="00170D31" w:rsidRPr="00D54278" w:rsidSect="00C11C3C">
      <w:footerReference w:type="default" r:id="rId10"/>
      <w:pgSz w:w="11906" w:h="16838"/>
      <w:pgMar w:top="1440" w:right="1134" w:bottom="1440" w:left="1134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1AE6" w14:textId="77777777" w:rsidR="00126CD5" w:rsidRDefault="00126CD5" w:rsidP="0020564B">
      <w:pPr>
        <w:spacing w:after="0" w:line="240" w:lineRule="auto"/>
      </w:pPr>
      <w:r>
        <w:separator/>
      </w:r>
    </w:p>
  </w:endnote>
  <w:endnote w:type="continuationSeparator" w:id="0">
    <w:p w14:paraId="5BE0CD51" w14:textId="77777777" w:rsidR="00126CD5" w:rsidRDefault="00126CD5" w:rsidP="0020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FEBC" w14:textId="77777777" w:rsidR="00C11C3C" w:rsidRDefault="00C11C3C" w:rsidP="00C11C3C">
    <w:pPr>
      <w:spacing w:after="0" w:line="240" w:lineRule="auto"/>
      <w:jc w:val="both"/>
      <w:rPr>
        <w:rFonts w:ascii="Arial" w:eastAsia="Times New Roman" w:hAnsi="Arial" w:cs="Arial"/>
        <w:color w:val="002060"/>
        <w:sz w:val="14"/>
        <w:szCs w:val="14"/>
        <w:lang w:val="en-US" w:eastAsia="en-GB"/>
      </w:rPr>
    </w:pPr>
  </w:p>
  <w:p w14:paraId="20EF07E5" w14:textId="0AC81F57" w:rsidR="00C11C3C" w:rsidRPr="00D54278" w:rsidRDefault="00C11C3C" w:rsidP="00C11C3C">
    <w:pPr>
      <w:spacing w:after="0" w:line="240" w:lineRule="auto"/>
      <w:jc w:val="both"/>
      <w:rPr>
        <w:rFonts w:ascii="Arial" w:eastAsia="Times New Roman" w:hAnsi="Arial" w:cs="Arial"/>
        <w:color w:val="002060"/>
        <w:sz w:val="14"/>
        <w:szCs w:val="14"/>
        <w:lang w:val="en-US" w:eastAsia="en-GB"/>
      </w:rPr>
    </w:pPr>
    <w:r w:rsidRPr="0072416C">
      <w:rPr>
        <w:rFonts w:ascii="Arial" w:eastAsia="Times New Roman" w:hAnsi="Arial" w:cs="Arial"/>
        <w:color w:val="002060"/>
        <w:sz w:val="14"/>
        <w:szCs w:val="14"/>
        <w:lang w:val="en-US" w:eastAsia="en-GB"/>
      </w:rPr>
      <w:t>The Loughborough Building Society is authorised by the Prudential Regulation Authority and regulated by the Financial Conduct Authority and Prudential Regulation Authority.Financial Services Register number 157258.</w:t>
    </w:r>
  </w:p>
  <w:p w14:paraId="67C0A26C" w14:textId="61EC172E" w:rsidR="00C11C3C" w:rsidRDefault="00C11C3C">
    <w:pPr>
      <w:pStyle w:val="Footer"/>
    </w:pPr>
  </w:p>
  <w:p w14:paraId="29D16ED2" w14:textId="77777777" w:rsidR="00E13E85" w:rsidRDefault="00E13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7CC8" w14:textId="77777777" w:rsidR="00126CD5" w:rsidRDefault="00126CD5" w:rsidP="0020564B">
      <w:pPr>
        <w:spacing w:after="0" w:line="240" w:lineRule="auto"/>
      </w:pPr>
      <w:r>
        <w:separator/>
      </w:r>
    </w:p>
  </w:footnote>
  <w:footnote w:type="continuationSeparator" w:id="0">
    <w:p w14:paraId="77E6FF7A" w14:textId="77777777" w:rsidR="00126CD5" w:rsidRDefault="00126CD5" w:rsidP="00205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5740B"/>
    <w:multiLevelType w:val="hybridMultilevel"/>
    <w:tmpl w:val="9600F62E"/>
    <w:lvl w:ilvl="0" w:tplc="0340F4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F44BF"/>
    <w:multiLevelType w:val="hybridMultilevel"/>
    <w:tmpl w:val="351CE0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003EC"/>
    <w:multiLevelType w:val="hybridMultilevel"/>
    <w:tmpl w:val="8BC69282"/>
    <w:lvl w:ilvl="0" w:tplc="22AA20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3271E"/>
    <w:multiLevelType w:val="hybridMultilevel"/>
    <w:tmpl w:val="DFE0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E3CC9"/>
    <w:multiLevelType w:val="hybridMultilevel"/>
    <w:tmpl w:val="3F225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4B"/>
    <w:rsid w:val="00033CCD"/>
    <w:rsid w:val="00033FB5"/>
    <w:rsid w:val="00101A04"/>
    <w:rsid w:val="0011796F"/>
    <w:rsid w:val="00126CD5"/>
    <w:rsid w:val="001635E6"/>
    <w:rsid w:val="00170D31"/>
    <w:rsid w:val="001835BA"/>
    <w:rsid w:val="001A2BBC"/>
    <w:rsid w:val="001C1031"/>
    <w:rsid w:val="001F6159"/>
    <w:rsid w:val="0020564B"/>
    <w:rsid w:val="00213977"/>
    <w:rsid w:val="0021519C"/>
    <w:rsid w:val="00291510"/>
    <w:rsid w:val="002A5348"/>
    <w:rsid w:val="00300282"/>
    <w:rsid w:val="003032AA"/>
    <w:rsid w:val="0031263E"/>
    <w:rsid w:val="00331C46"/>
    <w:rsid w:val="003A56F1"/>
    <w:rsid w:val="003E3C48"/>
    <w:rsid w:val="003F3CC1"/>
    <w:rsid w:val="00406A15"/>
    <w:rsid w:val="004963D2"/>
    <w:rsid w:val="004A4A59"/>
    <w:rsid w:val="004A4DCF"/>
    <w:rsid w:val="004D7285"/>
    <w:rsid w:val="004E08A7"/>
    <w:rsid w:val="00514EF7"/>
    <w:rsid w:val="00525183"/>
    <w:rsid w:val="00544BCE"/>
    <w:rsid w:val="00580F8F"/>
    <w:rsid w:val="00590253"/>
    <w:rsid w:val="005C6FDF"/>
    <w:rsid w:val="005E2200"/>
    <w:rsid w:val="005F075D"/>
    <w:rsid w:val="00601C33"/>
    <w:rsid w:val="00601CDD"/>
    <w:rsid w:val="00604F4D"/>
    <w:rsid w:val="006165EA"/>
    <w:rsid w:val="00726B32"/>
    <w:rsid w:val="00746ECD"/>
    <w:rsid w:val="00785E96"/>
    <w:rsid w:val="007B13A0"/>
    <w:rsid w:val="007B2EB7"/>
    <w:rsid w:val="007E2A01"/>
    <w:rsid w:val="007E4D71"/>
    <w:rsid w:val="008017CC"/>
    <w:rsid w:val="00816A27"/>
    <w:rsid w:val="00870608"/>
    <w:rsid w:val="0089255A"/>
    <w:rsid w:val="008B29CF"/>
    <w:rsid w:val="008D5FDD"/>
    <w:rsid w:val="008E16AD"/>
    <w:rsid w:val="009231A8"/>
    <w:rsid w:val="00935AF2"/>
    <w:rsid w:val="009476D5"/>
    <w:rsid w:val="009E0C19"/>
    <w:rsid w:val="00A63DB1"/>
    <w:rsid w:val="00A97C6A"/>
    <w:rsid w:val="00AC213C"/>
    <w:rsid w:val="00B01832"/>
    <w:rsid w:val="00B23543"/>
    <w:rsid w:val="00B40ABB"/>
    <w:rsid w:val="00B55A3C"/>
    <w:rsid w:val="00B70AE4"/>
    <w:rsid w:val="00BE6668"/>
    <w:rsid w:val="00C11C3C"/>
    <w:rsid w:val="00C64B04"/>
    <w:rsid w:val="00C826F0"/>
    <w:rsid w:val="00CB2058"/>
    <w:rsid w:val="00CD4C30"/>
    <w:rsid w:val="00CE61B6"/>
    <w:rsid w:val="00D07733"/>
    <w:rsid w:val="00D54278"/>
    <w:rsid w:val="00D54E3B"/>
    <w:rsid w:val="00D84E8A"/>
    <w:rsid w:val="00D87E44"/>
    <w:rsid w:val="00D90C39"/>
    <w:rsid w:val="00DD5C78"/>
    <w:rsid w:val="00E13E85"/>
    <w:rsid w:val="00E14FEB"/>
    <w:rsid w:val="00E206D4"/>
    <w:rsid w:val="00E40C69"/>
    <w:rsid w:val="00E617AD"/>
    <w:rsid w:val="00F21998"/>
    <w:rsid w:val="00F678F9"/>
    <w:rsid w:val="00F7210B"/>
    <w:rsid w:val="00F9263E"/>
    <w:rsid w:val="00F92861"/>
    <w:rsid w:val="00FA526B"/>
    <w:rsid w:val="00FC240E"/>
    <w:rsid w:val="00FC3940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C84D81E"/>
  <w15:docId w15:val="{B5D44DE3-CFE1-4ED0-9487-D77F96D0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4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D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5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64B"/>
  </w:style>
  <w:style w:type="paragraph" w:styleId="Footer">
    <w:name w:val="footer"/>
    <w:basedOn w:val="Normal"/>
    <w:link w:val="FooterChar"/>
    <w:uiPriority w:val="99"/>
    <w:unhideWhenUsed/>
    <w:rsid w:val="00205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64B"/>
  </w:style>
  <w:style w:type="character" w:styleId="Hyperlink">
    <w:name w:val="Hyperlink"/>
    <w:basedOn w:val="DefaultParagraphFont"/>
    <w:uiPriority w:val="99"/>
    <w:unhideWhenUsed/>
    <w:rsid w:val="002056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0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56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2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14EF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14EF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D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3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5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8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64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7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15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7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8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43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23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rokers@theloughboroug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5B2B9-9F4F-47E3-BAFF-7849ECB0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BS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Pearson</dc:creator>
  <cp:lastModifiedBy>Eileen Wheatley</cp:lastModifiedBy>
  <cp:revision>3</cp:revision>
  <cp:lastPrinted>2019-07-15T10:52:00Z</cp:lastPrinted>
  <dcterms:created xsi:type="dcterms:W3CDTF">2023-01-03T09:53:00Z</dcterms:created>
  <dcterms:modified xsi:type="dcterms:W3CDTF">2023-01-03T10:48:00Z</dcterms:modified>
</cp:coreProperties>
</file>